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91" w:rsidRPr="00760C16" w:rsidRDefault="00760C16" w:rsidP="000C7B91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55245</wp:posOffset>
            </wp:positionV>
            <wp:extent cx="895350" cy="1254125"/>
            <wp:effectExtent l="19050" t="0" r="0" b="0"/>
            <wp:wrapNone/>
            <wp:docPr id="1" name="Рисунок 5" descr="C:\Users\Таня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ня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Розділ 3.</w:t>
      </w:r>
    </w:p>
    <w:p w:rsidR="000C7B91" w:rsidRPr="00760C16" w:rsidRDefault="000C7B91" w:rsidP="000C7B91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60C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ВЗАЄМОДІЯ ТІЛ. СИЛА</w:t>
      </w:r>
    </w:p>
    <w:p w:rsidR="00760C16" w:rsidRDefault="00760C16" w:rsidP="000C7B91">
      <w:pPr>
        <w:rPr>
          <w:rFonts w:ascii="Times New Roman" w:hAnsi="Times New Roman" w:cs="Times New Roman"/>
          <w:sz w:val="28"/>
          <w:szCs w:val="28"/>
        </w:rPr>
      </w:pPr>
    </w:p>
    <w:p w:rsidR="000C7B91" w:rsidRPr="00760C16" w:rsidRDefault="00760C16" w:rsidP="000C7B9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0C16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0C7B91" w:rsidRPr="00760C16" w:rsidRDefault="000C7B91" w:rsidP="000C7B91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</w:t>
      </w:r>
      <w:r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володіє</w:t>
      </w:r>
      <w:r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поняттям,</w:t>
      </w:r>
      <w:r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фізичної величини (маса, густина речовини, сила,  коефіцієнт тертя, тиск, сила тиску) 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0C7B91" w:rsidRPr="00760C16" w:rsidRDefault="00E20608" w:rsidP="000C7B9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3969917</wp:posOffset>
            </wp:positionH>
            <wp:positionV relativeFrom="paragraph">
              <wp:posOffset>518130</wp:posOffset>
            </wp:positionV>
            <wp:extent cx="2041451" cy="1105787"/>
            <wp:effectExtent l="19050" t="0" r="0" b="0"/>
            <wp:wrapNone/>
            <wp:docPr id="2" name="Рисунок 6" descr="C:\Users\Таня\Desktop\Vector_Graphics_School_Handbag_White_background_533139_1280x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ня\Desktop\Vector_Graphics_School_Handbag_White_background_533139_1280x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41" t="10439" b="6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451" cy="1105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розрізняє буквені позначення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одиниці вимірювання</w:t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окремих фізичних величин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315064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користується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динамометром, терезами.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760C16" w:rsidRDefault="00760C16" w:rsidP="000C7B9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760C16" w:rsidRDefault="00760C16" w:rsidP="000C7B9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0C7B91" w:rsidRPr="00760C16" w:rsidRDefault="000C7B91" w:rsidP="000C7B9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760C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113E42" w:rsidRPr="00760C16" w:rsidRDefault="00760C16" w:rsidP="00113E42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2691795</wp:posOffset>
            </wp:positionH>
            <wp:positionV relativeFrom="paragraph">
              <wp:posOffset>1332762</wp:posOffset>
            </wp:positionV>
            <wp:extent cx="1054838" cy="1265274"/>
            <wp:effectExtent l="19050" t="0" r="0" b="0"/>
            <wp:wrapNone/>
            <wp:docPr id="3" name="Рисунок 7" descr="картинки школа | Vintage school, School clipart, Back to school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школа | Vintage school, School clipart, Back to school 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38" cy="126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описує явища, відтворює значну частину навчального матеріалу,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(інерція, деформація, тяжіння, тертя, тиск);</w:t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знає одиниці вимірювання ок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ремих фізичних  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величин і формул</w:t>
      </w:r>
      <w:r w:rsidR="000C7B91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теми, </w:t>
      </w:r>
      <w:r w:rsidR="00315064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здатен (здатна) запропонувати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способи зменшення/збільшення сили тертя, сили пружності, тиску в практичних ситуаціях;</w:t>
      </w:r>
      <w:r w:rsidR="00315064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пояснює причини виникнення атмосферного тиску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60C16" w:rsidRDefault="00760C16" w:rsidP="00113E42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760C16" w:rsidRDefault="00760C16" w:rsidP="00113E42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0C7B91" w:rsidRPr="00760C16" w:rsidRDefault="000C7B91" w:rsidP="00113E42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760C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953CFA" w:rsidRPr="00760C16" w:rsidRDefault="00760C16" w:rsidP="00953CFA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2585469</wp:posOffset>
            </wp:positionH>
            <wp:positionV relativeFrom="paragraph">
              <wp:posOffset>1058737</wp:posOffset>
            </wp:positionV>
            <wp:extent cx="1469508" cy="978196"/>
            <wp:effectExtent l="19050" t="0" r="0" b="0"/>
            <wp:wrapNone/>
            <wp:docPr id="4" name="Рисунок 10" descr="C:\Users\Таня\Desktop\завантаженн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ня\Desktop\завантаження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08" cy="97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формулює 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визначення фізичної величини 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вміє обрати її одиницю;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15064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формулює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закони </w:t>
      </w:r>
      <w:proofErr w:type="spellStart"/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Гука</w:t>
      </w:r>
      <w:proofErr w:type="spellEnd"/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, Паскаля, Архімеда;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умову  плавання тіл;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15064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знає і розуміє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315064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будову та принцип дії динамометра, манометра, барометра, терезів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113E42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астосовує 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знання  під час розв’язування різних видів чи типів задач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виконання лабораторних робіт.</w:t>
      </w:r>
    </w:p>
    <w:p w:rsidR="000C7B91" w:rsidRPr="00760C16" w:rsidRDefault="000C7B91" w:rsidP="000C7B9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7B91" w:rsidRPr="00760C16" w:rsidRDefault="000C7B91" w:rsidP="000C7B9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760C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953CFA" w:rsidRPr="00760C16" w:rsidRDefault="000C7B91" w:rsidP="00953CFA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вільно володіє вивченим матеріалом, </w:t>
      </w:r>
      <w:r w:rsidR="00953CFA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використовує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набуті знання у навчальній і практичній діяльності.: </w:t>
      </w:r>
      <w:r w:rsidR="00953CFA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висловлює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 судження про роль внеску вчених-фізиків у розвиток і становлення механіки та техніки;</w:t>
      </w:r>
      <w:r w:rsidR="00953CFA" w:rsidRPr="00760C16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оцінює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953CFA" w:rsidRP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практичне значення застосування законів і закономірностей у природі та техніці</w:t>
      </w:r>
      <w:r w:rsidR="00760C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A1258" w:rsidRDefault="004A1258"/>
    <w:sectPr w:rsidR="004A1258" w:rsidSect="004A12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C7B91"/>
    <w:rsid w:val="000B756C"/>
    <w:rsid w:val="000C7B91"/>
    <w:rsid w:val="00113E42"/>
    <w:rsid w:val="00315064"/>
    <w:rsid w:val="004A1258"/>
    <w:rsid w:val="00760C16"/>
    <w:rsid w:val="007C5CEF"/>
    <w:rsid w:val="00953CFA"/>
    <w:rsid w:val="00E20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5</cp:revision>
  <dcterms:created xsi:type="dcterms:W3CDTF">2022-07-27T07:38:00Z</dcterms:created>
  <dcterms:modified xsi:type="dcterms:W3CDTF">2022-08-28T13:25:00Z</dcterms:modified>
</cp:coreProperties>
</file>